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34" w:rsidRDefault="00356E62">
      <w:pPr>
        <w:spacing w:before="76" w:line="259" w:lineRule="auto"/>
        <w:ind w:right="4"/>
        <w:jc w:val="center"/>
        <w:rPr>
          <w:b/>
          <w:sz w:val="26"/>
        </w:rPr>
      </w:pPr>
      <w:r>
        <w:rPr>
          <w:b/>
          <w:sz w:val="26"/>
        </w:rPr>
        <w:t>Нормативные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методические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документы,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используемые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органом</w:t>
      </w:r>
      <w:r>
        <w:rPr>
          <w:b/>
          <w:spacing w:val="-14"/>
          <w:sz w:val="26"/>
        </w:rPr>
        <w:t xml:space="preserve"> </w:t>
      </w:r>
      <w:r w:rsidR="00320665">
        <w:rPr>
          <w:b/>
          <w:sz w:val="26"/>
        </w:rPr>
        <w:t xml:space="preserve">инспекции ФГБУЗ </w:t>
      </w:r>
      <w:r>
        <w:rPr>
          <w:b/>
          <w:sz w:val="26"/>
        </w:rPr>
        <w:t>ЦГиЭ</w:t>
      </w:r>
      <w:r w:rsidR="00320665">
        <w:rPr>
          <w:b/>
          <w:sz w:val="26"/>
        </w:rPr>
        <w:t xml:space="preserve"> № 41</w:t>
      </w:r>
      <w:r>
        <w:rPr>
          <w:b/>
          <w:sz w:val="26"/>
        </w:rPr>
        <w:t xml:space="preserve"> ФМБА России, при проведении инспекций</w:t>
      </w:r>
    </w:p>
    <w:p w:rsidR="00C05C34" w:rsidRDefault="00C05C34">
      <w:pPr>
        <w:pStyle w:val="a3"/>
        <w:ind w:left="0"/>
        <w:jc w:val="left"/>
        <w:rPr>
          <w:b/>
        </w:rPr>
      </w:pPr>
    </w:p>
    <w:p w:rsidR="00C05C34" w:rsidRDefault="00C05C34">
      <w:pPr>
        <w:pStyle w:val="a3"/>
        <w:spacing w:before="44"/>
        <w:ind w:left="0"/>
        <w:jc w:val="left"/>
        <w:rPr>
          <w:b/>
        </w:rPr>
      </w:pPr>
    </w:p>
    <w:p w:rsidR="00C05C34" w:rsidRDefault="00356E62">
      <w:pPr>
        <w:pStyle w:val="Heading1"/>
        <w:ind w:firstLine="0"/>
        <w:rPr>
          <w:u w:val="none"/>
        </w:rPr>
      </w:pPr>
      <w:r>
        <w:rPr>
          <w:spacing w:val="-2"/>
          <w:u w:val="thick"/>
        </w:rPr>
        <w:t>Документы,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устанавливающие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требования</w:t>
      </w:r>
      <w:r>
        <w:rPr>
          <w:u w:val="thick"/>
        </w:rPr>
        <w:t xml:space="preserve"> </w:t>
      </w:r>
      <w:r>
        <w:rPr>
          <w:spacing w:val="-2"/>
          <w:u w:val="thick"/>
        </w:rPr>
        <w:t>к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объектам</w:t>
      </w:r>
      <w:r>
        <w:rPr>
          <w:spacing w:val="1"/>
          <w:u w:val="thick"/>
        </w:rPr>
        <w:t xml:space="preserve"> </w:t>
      </w:r>
      <w:r>
        <w:rPr>
          <w:spacing w:val="-2"/>
          <w:u w:val="thick"/>
        </w:rPr>
        <w:t>инспекции</w:t>
      </w:r>
    </w:p>
    <w:p w:rsidR="00C05C34" w:rsidRDefault="00356E62">
      <w:pPr>
        <w:pStyle w:val="a3"/>
        <w:spacing w:before="182" w:line="242" w:lineRule="auto"/>
        <w:ind w:right="144"/>
      </w:pPr>
      <w:r>
        <w:t>СанПиН 2.3/2.4.3590-20 Санитарно-эпидемиологические требования к организации общественного питания населения;</w:t>
      </w:r>
    </w:p>
    <w:p w:rsidR="00C05C34" w:rsidRDefault="00356E62">
      <w:pPr>
        <w:pStyle w:val="a3"/>
        <w:ind w:right="144" w:firstLine="67"/>
      </w:pPr>
      <w:r>
        <w:t>СП 2.3.6.3668-20 Санитарно-эпидемиологические требования к условиям деятельности торговых объектов и рынков, реализующих пищевую продукцию;</w:t>
      </w:r>
    </w:p>
    <w:p w:rsidR="00C05C34" w:rsidRDefault="00356E62">
      <w:pPr>
        <w:pStyle w:val="a3"/>
        <w:ind w:right="143"/>
      </w:pPr>
      <w:r>
        <w:t>СП 2.4.3648-20 Санитарно-эпидемиологические требования к организациям воспитания и обучения, отдыха и оздоровления детей и молодежи;</w:t>
      </w:r>
    </w:p>
    <w:p w:rsidR="00C05C34" w:rsidRDefault="00356E62">
      <w:pPr>
        <w:pStyle w:val="a3"/>
        <w:ind w:right="143"/>
      </w:pPr>
      <w:r>
        <w:t>СП 2.5.3650-20 Санитарно-эпидемиологические требования к отдельным видам транспорта и объектам транспортной инфраструктуры;</w:t>
      </w:r>
    </w:p>
    <w:p w:rsidR="00C05C34" w:rsidRDefault="00356E62">
      <w:pPr>
        <w:pStyle w:val="a3"/>
        <w:spacing w:line="298" w:lineRule="exact"/>
      </w:pPr>
      <w:r>
        <w:t>СП</w:t>
      </w:r>
      <w:r>
        <w:rPr>
          <w:spacing w:val="-13"/>
        </w:rPr>
        <w:t xml:space="preserve"> </w:t>
      </w:r>
      <w:r>
        <w:t>2.2.3670-20</w:t>
      </w:r>
      <w:r>
        <w:rPr>
          <w:spacing w:val="-12"/>
        </w:rPr>
        <w:t xml:space="preserve"> </w:t>
      </w:r>
      <w:r>
        <w:t>Санитарно-эпидемиологические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условиям</w:t>
      </w:r>
      <w:r>
        <w:rPr>
          <w:spacing w:val="-13"/>
        </w:rPr>
        <w:t xml:space="preserve"> </w:t>
      </w:r>
      <w:r>
        <w:rPr>
          <w:spacing w:val="-2"/>
        </w:rPr>
        <w:t>труда;</w:t>
      </w:r>
    </w:p>
    <w:p w:rsidR="00C05C34" w:rsidRDefault="00356E62">
      <w:pPr>
        <w:pStyle w:val="a3"/>
        <w:ind w:right="143"/>
      </w:pPr>
      <w:r>
        <w:t>СП 2.1.3678-20 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услуг;</w:t>
      </w:r>
    </w:p>
    <w:p w:rsidR="00C05C34" w:rsidRDefault="00356E62">
      <w:pPr>
        <w:pStyle w:val="a3"/>
        <w:tabs>
          <w:tab w:val="left" w:pos="1882"/>
          <w:tab w:val="left" w:pos="4253"/>
          <w:tab w:val="left" w:pos="6130"/>
          <w:tab w:val="left" w:pos="7719"/>
          <w:tab w:val="left" w:pos="9356"/>
        </w:tabs>
        <w:ind w:right="136"/>
        <w:jc w:val="left"/>
      </w:pPr>
      <w:proofErr w:type="gramStart"/>
      <w:r>
        <w:t>СанПиН</w:t>
      </w:r>
      <w:r>
        <w:rPr>
          <w:spacing w:val="40"/>
        </w:rPr>
        <w:t xml:space="preserve"> </w:t>
      </w:r>
      <w:r>
        <w:t>2.1.3684-21</w:t>
      </w:r>
      <w:r>
        <w:rPr>
          <w:spacing w:val="40"/>
        </w:rPr>
        <w:t xml:space="preserve"> </w:t>
      </w:r>
      <w:r>
        <w:t>Санитарно-эпидемиологические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содержанию территорий городских и сельских поселений, к водным объектам, питьевой воде и питьевому</w:t>
      </w:r>
      <w:r>
        <w:rPr>
          <w:spacing w:val="33"/>
        </w:rPr>
        <w:t xml:space="preserve"> </w:t>
      </w:r>
      <w:r>
        <w:t>водоснабжению,</w:t>
      </w:r>
      <w:r>
        <w:rPr>
          <w:spacing w:val="35"/>
        </w:rPr>
        <w:t xml:space="preserve"> </w:t>
      </w:r>
      <w:r>
        <w:t>атмосферному</w:t>
      </w:r>
      <w:r>
        <w:rPr>
          <w:spacing w:val="33"/>
        </w:rPr>
        <w:t xml:space="preserve"> </w:t>
      </w:r>
      <w:r>
        <w:t>воздуху,</w:t>
      </w:r>
      <w:r>
        <w:rPr>
          <w:spacing w:val="35"/>
        </w:rPr>
        <w:t xml:space="preserve"> </w:t>
      </w:r>
      <w:r>
        <w:t>почвам,</w:t>
      </w:r>
      <w:r>
        <w:rPr>
          <w:spacing w:val="35"/>
        </w:rPr>
        <w:t xml:space="preserve"> </w:t>
      </w:r>
      <w:r>
        <w:t>жилым</w:t>
      </w:r>
      <w:r>
        <w:rPr>
          <w:spacing w:val="33"/>
        </w:rPr>
        <w:t xml:space="preserve"> </w:t>
      </w:r>
      <w:r>
        <w:t xml:space="preserve">помещениям, </w:t>
      </w:r>
      <w:r>
        <w:rPr>
          <w:spacing w:val="-2"/>
        </w:rPr>
        <w:t>эксплуатации</w:t>
      </w:r>
      <w:r>
        <w:tab/>
      </w:r>
      <w:r>
        <w:rPr>
          <w:spacing w:val="-2"/>
        </w:rPr>
        <w:t>производственных,</w:t>
      </w:r>
      <w:r>
        <w:tab/>
      </w:r>
      <w:r>
        <w:rPr>
          <w:spacing w:val="-2"/>
        </w:rPr>
        <w:t>общественных</w:t>
      </w:r>
      <w:r>
        <w:tab/>
      </w:r>
      <w:r>
        <w:rPr>
          <w:spacing w:val="-2"/>
        </w:rPr>
        <w:t>помещений,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 xml:space="preserve">и </w:t>
      </w:r>
      <w:r>
        <w:t>проведению санитарно-противоэпидемических (профилактических) мероприятий; СанПиН</w:t>
      </w:r>
      <w:r>
        <w:rPr>
          <w:spacing w:val="80"/>
        </w:rPr>
        <w:t xml:space="preserve"> </w:t>
      </w:r>
      <w:r>
        <w:t>1.2.3685-21</w:t>
      </w:r>
      <w:r>
        <w:rPr>
          <w:spacing w:val="80"/>
        </w:rPr>
        <w:t xml:space="preserve"> </w:t>
      </w:r>
      <w:r>
        <w:t>Гигиенические</w:t>
      </w:r>
      <w:r>
        <w:rPr>
          <w:spacing w:val="80"/>
        </w:rPr>
        <w:t xml:space="preserve"> </w:t>
      </w:r>
      <w:r>
        <w:t>нормативы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безопасности и (или) безвредности для человека факторов среды обитания;</w:t>
      </w:r>
      <w:proofErr w:type="gramEnd"/>
      <w:r>
        <w:rPr>
          <w:spacing w:val="40"/>
        </w:rPr>
        <w:t xml:space="preserve"> </w:t>
      </w:r>
      <w:r>
        <w:t>СанПиН</w:t>
      </w:r>
      <w:r>
        <w:rPr>
          <w:spacing w:val="40"/>
        </w:rPr>
        <w:t xml:space="preserve"> </w:t>
      </w:r>
      <w:r>
        <w:t>3.3686-21</w:t>
      </w:r>
      <w:r>
        <w:rPr>
          <w:spacing w:val="40"/>
        </w:rPr>
        <w:t xml:space="preserve"> </w:t>
      </w:r>
      <w:r>
        <w:t>Санитарно-эпидемиологические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профилактике инфекционных болезней;</w:t>
      </w:r>
    </w:p>
    <w:p w:rsidR="00C05C34" w:rsidRDefault="00356E62">
      <w:pPr>
        <w:pStyle w:val="a3"/>
        <w:spacing w:line="298" w:lineRule="exact"/>
        <w:jc w:val="left"/>
      </w:pPr>
      <w:r>
        <w:t>ТР</w:t>
      </w:r>
      <w:r>
        <w:rPr>
          <w:spacing w:val="-9"/>
        </w:rPr>
        <w:t xml:space="preserve"> </w:t>
      </w:r>
      <w:r>
        <w:t>ТС</w:t>
      </w:r>
      <w:r>
        <w:rPr>
          <w:spacing w:val="-8"/>
        </w:rPr>
        <w:t xml:space="preserve"> </w:t>
      </w:r>
      <w:r>
        <w:t>021/2011</w:t>
      </w:r>
      <w:proofErr w:type="gramStart"/>
      <w:r>
        <w:rPr>
          <w:spacing w:val="-8"/>
        </w:rPr>
        <w:t xml:space="preserve"> </w:t>
      </w:r>
      <w:r>
        <w:t>О</w:t>
      </w:r>
      <w:proofErr w:type="gramEnd"/>
      <w:r>
        <w:rPr>
          <w:spacing w:val="-8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пищевой</w:t>
      </w:r>
      <w:r>
        <w:rPr>
          <w:spacing w:val="-8"/>
        </w:rPr>
        <w:t xml:space="preserve"> </w:t>
      </w:r>
      <w:r>
        <w:rPr>
          <w:spacing w:val="-2"/>
        </w:rPr>
        <w:t>продукции;</w:t>
      </w:r>
    </w:p>
    <w:p w:rsidR="00C05C34" w:rsidRDefault="00356E62">
      <w:pPr>
        <w:pStyle w:val="a3"/>
        <w:ind w:right="2164"/>
        <w:jc w:val="left"/>
      </w:pPr>
      <w:r>
        <w:t>ТР</w:t>
      </w:r>
      <w:r>
        <w:rPr>
          <w:spacing w:val="-8"/>
        </w:rPr>
        <w:t xml:space="preserve"> </w:t>
      </w:r>
      <w:r>
        <w:t>ТС</w:t>
      </w:r>
      <w:r>
        <w:rPr>
          <w:spacing w:val="-8"/>
        </w:rPr>
        <w:t xml:space="preserve"> </w:t>
      </w:r>
      <w:r>
        <w:t>033/2013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молока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молочной</w:t>
      </w:r>
      <w:r>
        <w:rPr>
          <w:spacing w:val="-8"/>
        </w:rPr>
        <w:t xml:space="preserve"> </w:t>
      </w:r>
      <w:r>
        <w:t>продукции; ТР ТС 034/2013</w:t>
      </w:r>
      <w:proofErr w:type="gramStart"/>
      <w:r>
        <w:t xml:space="preserve"> О</w:t>
      </w:r>
      <w:proofErr w:type="gramEnd"/>
      <w:r>
        <w:t xml:space="preserve"> безопасности мяса и мясной продукции;</w:t>
      </w:r>
    </w:p>
    <w:p w:rsidR="00C05C34" w:rsidRDefault="00356E62">
      <w:pPr>
        <w:pStyle w:val="a3"/>
        <w:ind w:right="146"/>
      </w:pPr>
      <w:r>
        <w:t>Решение Комиссии Таможенного союза от 28.05.2010 № 299 "Единые санитарно-эпидемиологические и гигиенические требования к продукции (товарам), подлежащей санитарно-эпидемиологическому надзору (контролю);</w:t>
      </w:r>
    </w:p>
    <w:p w:rsidR="00C05C34" w:rsidRDefault="00356E62">
      <w:pPr>
        <w:pStyle w:val="a3"/>
        <w:jc w:val="left"/>
      </w:pPr>
      <w:r>
        <w:t>СанПиН</w:t>
      </w:r>
      <w:r>
        <w:rPr>
          <w:spacing w:val="40"/>
        </w:rPr>
        <w:t xml:space="preserve"> </w:t>
      </w:r>
      <w:r>
        <w:t>2.3.2.1324-03</w:t>
      </w:r>
      <w:r>
        <w:rPr>
          <w:spacing w:val="40"/>
        </w:rPr>
        <w:t xml:space="preserve"> </w:t>
      </w:r>
      <w:r>
        <w:t>Гигиенические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срокам</w:t>
      </w:r>
      <w:r>
        <w:rPr>
          <w:spacing w:val="40"/>
        </w:rPr>
        <w:t xml:space="preserve"> </w:t>
      </w:r>
      <w:r>
        <w:t>годности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условиям хранения пищевых продуктов;</w:t>
      </w:r>
    </w:p>
    <w:p w:rsidR="00C05C34" w:rsidRDefault="00356E62">
      <w:pPr>
        <w:pStyle w:val="a3"/>
        <w:spacing w:before="1"/>
        <w:jc w:val="left"/>
      </w:pPr>
      <w:r>
        <w:t>СанПиН</w:t>
      </w:r>
      <w:r>
        <w:rPr>
          <w:spacing w:val="-15"/>
        </w:rPr>
        <w:t xml:space="preserve"> </w:t>
      </w:r>
      <w:r>
        <w:t>2.3.2.1078-01</w:t>
      </w:r>
      <w:r>
        <w:rPr>
          <w:spacing w:val="-14"/>
        </w:rPr>
        <w:t xml:space="preserve"> </w:t>
      </w:r>
      <w:r>
        <w:t>Гигиенические</w:t>
      </w:r>
      <w:r>
        <w:rPr>
          <w:spacing w:val="-14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пищевой</w:t>
      </w:r>
      <w:r>
        <w:rPr>
          <w:spacing w:val="-13"/>
        </w:rPr>
        <w:t xml:space="preserve"> </w:t>
      </w:r>
      <w:r>
        <w:t>ценности пищевых продуктов;</w:t>
      </w:r>
    </w:p>
    <w:p w:rsidR="00C05C34" w:rsidRDefault="00356E62">
      <w:pPr>
        <w:pStyle w:val="a3"/>
        <w:spacing w:line="295" w:lineRule="exact"/>
        <w:jc w:val="left"/>
      </w:pPr>
      <w:r>
        <w:t>СанПиН</w:t>
      </w:r>
      <w:r>
        <w:rPr>
          <w:spacing w:val="-13"/>
        </w:rPr>
        <w:t xml:space="preserve"> </w:t>
      </w:r>
      <w:r>
        <w:t>2.6.1.2523-09</w:t>
      </w:r>
      <w:r>
        <w:rPr>
          <w:spacing w:val="-12"/>
        </w:rPr>
        <w:t xml:space="preserve"> </w:t>
      </w:r>
      <w:r>
        <w:t>Нормы</w:t>
      </w:r>
      <w:r>
        <w:rPr>
          <w:spacing w:val="-14"/>
        </w:rPr>
        <w:t xml:space="preserve"> </w:t>
      </w:r>
      <w:r>
        <w:t>радиационной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rPr>
          <w:spacing w:val="-2"/>
        </w:rPr>
        <w:t>(НРБ99/2009);</w:t>
      </w:r>
    </w:p>
    <w:p w:rsidR="00C05C34" w:rsidRDefault="00356E62">
      <w:pPr>
        <w:pStyle w:val="a3"/>
        <w:spacing w:line="242" w:lineRule="auto"/>
        <w:ind w:right="139"/>
      </w:pPr>
      <w:r>
        <w:t>СП 2.6.1.2612-10 Основные санитарные правила обеспечения радиационной безопасности (ОСПОРБ 99/2010);</w:t>
      </w:r>
    </w:p>
    <w:p w:rsidR="00C05C34" w:rsidRPr="00477894" w:rsidRDefault="00356E62">
      <w:pPr>
        <w:pStyle w:val="a3"/>
        <w:ind w:right="143"/>
        <w:rPr>
          <w:color w:val="000000" w:themeColor="text1"/>
        </w:rPr>
      </w:pPr>
      <w:r w:rsidRPr="00477894">
        <w:rPr>
          <w:color w:val="000000" w:themeColor="text1"/>
        </w:rPr>
        <w:t>СанПиН 2.6.4115-25 Санитарно-эпидемиологические требования в области радиационной безопасности населения при</w:t>
      </w:r>
      <w:r w:rsidRPr="00477894">
        <w:rPr>
          <w:color w:val="000000" w:themeColor="text1"/>
          <w:spacing w:val="-4"/>
        </w:rPr>
        <w:t xml:space="preserve"> </w:t>
      </w:r>
      <w:r w:rsidRPr="00477894">
        <w:rPr>
          <w:color w:val="000000" w:themeColor="text1"/>
        </w:rPr>
        <w:t>обращении источников</w:t>
      </w:r>
      <w:r w:rsidRPr="00477894">
        <w:rPr>
          <w:color w:val="000000" w:themeColor="text1"/>
          <w:spacing w:val="-3"/>
        </w:rPr>
        <w:t xml:space="preserve"> </w:t>
      </w:r>
      <w:r w:rsidRPr="00477894">
        <w:rPr>
          <w:color w:val="000000" w:themeColor="text1"/>
        </w:rPr>
        <w:t xml:space="preserve">ионизирующего </w:t>
      </w:r>
      <w:r w:rsidRPr="00477894">
        <w:rPr>
          <w:color w:val="000000" w:themeColor="text1"/>
          <w:spacing w:val="-2"/>
        </w:rPr>
        <w:t>излучения;</w:t>
      </w:r>
    </w:p>
    <w:p w:rsidR="00C05C34" w:rsidRDefault="00356E62">
      <w:pPr>
        <w:pStyle w:val="a3"/>
        <w:ind w:right="139"/>
      </w:pPr>
      <w:r>
        <w:t xml:space="preserve">СанПиН 2.6.1.2748-10 Гигиенические требования по обеспечению радиационной </w:t>
      </w:r>
      <w:r>
        <w:rPr>
          <w:spacing w:val="-2"/>
        </w:rPr>
        <w:t>безопасности</w:t>
      </w:r>
      <w:r>
        <w:rPr>
          <w:spacing w:val="-4"/>
        </w:rPr>
        <w:t xml:space="preserve"> </w:t>
      </w:r>
      <w:r>
        <w:rPr>
          <w:spacing w:val="-2"/>
        </w:rPr>
        <w:t>при</w:t>
      </w:r>
      <w:r>
        <w:rPr>
          <w:spacing w:val="-4"/>
        </w:rPr>
        <w:t xml:space="preserve"> </w:t>
      </w:r>
      <w:r>
        <w:rPr>
          <w:spacing w:val="-2"/>
        </w:rPr>
        <w:t>работе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источниками</w:t>
      </w:r>
      <w:r>
        <w:rPr>
          <w:spacing w:val="-4"/>
        </w:rPr>
        <w:t xml:space="preserve"> </w:t>
      </w:r>
      <w:r>
        <w:rPr>
          <w:spacing w:val="-2"/>
        </w:rPr>
        <w:t>неиспользуемого</w:t>
      </w:r>
      <w:r>
        <w:rPr>
          <w:spacing w:val="-6"/>
        </w:rPr>
        <w:t xml:space="preserve"> </w:t>
      </w:r>
      <w:r>
        <w:rPr>
          <w:spacing w:val="-2"/>
        </w:rPr>
        <w:t>рентгеновского</w:t>
      </w:r>
      <w:r>
        <w:rPr>
          <w:spacing w:val="-6"/>
        </w:rPr>
        <w:t xml:space="preserve"> </w:t>
      </w:r>
      <w:r>
        <w:rPr>
          <w:spacing w:val="-2"/>
        </w:rPr>
        <w:t xml:space="preserve">излучения; </w:t>
      </w:r>
      <w:r>
        <w:t>СанПиН 2.6.1.2573-10 Гигиенические требования к размещению и эксплуатации ускорителей электронов с энергией до 100 МэВ;</w:t>
      </w:r>
    </w:p>
    <w:p w:rsidR="00C05C34" w:rsidRDefault="00356E62">
      <w:pPr>
        <w:pStyle w:val="a3"/>
        <w:ind w:right="144"/>
      </w:pPr>
      <w:r>
        <w:t>СанПиН</w:t>
      </w:r>
      <w:r>
        <w:rPr>
          <w:spacing w:val="-17"/>
        </w:rPr>
        <w:t xml:space="preserve"> </w:t>
      </w:r>
      <w:r>
        <w:t>2.2.1/2.1.1.1200-03</w:t>
      </w:r>
      <w:r>
        <w:rPr>
          <w:spacing w:val="-16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-16"/>
        </w:rPr>
        <w:t xml:space="preserve"> </w:t>
      </w:r>
      <w:r>
        <w:t>защитные</w:t>
      </w:r>
      <w:r>
        <w:rPr>
          <w:spacing w:val="-16"/>
        </w:rPr>
        <w:t xml:space="preserve"> </w:t>
      </w:r>
      <w:r>
        <w:t>зоны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санитарная</w:t>
      </w:r>
      <w:r>
        <w:rPr>
          <w:spacing w:val="-16"/>
        </w:rPr>
        <w:t xml:space="preserve"> </w:t>
      </w:r>
      <w:r>
        <w:t>классификация предприятий, сооружений и иных объектов;</w:t>
      </w:r>
    </w:p>
    <w:p w:rsidR="00C05C34" w:rsidRDefault="00356E62">
      <w:pPr>
        <w:pStyle w:val="a3"/>
        <w:ind w:right="141"/>
      </w:pPr>
      <w:r>
        <w:t xml:space="preserve">СП 2.2.1.2513-09 Гигиенические требования к размещению, проектированию, </w:t>
      </w:r>
      <w:r>
        <w:lastRenderedPageBreak/>
        <w:t xml:space="preserve">строительству, эксплуатации и перепрофилированию объектов по уничтожению </w:t>
      </w:r>
      <w:r>
        <w:rPr>
          <w:spacing w:val="-2"/>
        </w:rPr>
        <w:t>химического</w:t>
      </w:r>
      <w:r>
        <w:rPr>
          <w:spacing w:val="-11"/>
        </w:rPr>
        <w:t xml:space="preserve"> </w:t>
      </w:r>
      <w:r>
        <w:rPr>
          <w:spacing w:val="-2"/>
        </w:rPr>
        <w:t>оружия,</w:t>
      </w:r>
      <w:r>
        <w:rPr>
          <w:spacing w:val="-8"/>
        </w:rPr>
        <w:t xml:space="preserve"> </w:t>
      </w:r>
      <w:r>
        <w:rPr>
          <w:spacing w:val="-2"/>
        </w:rPr>
        <w:t>реконструкции</w:t>
      </w:r>
      <w:r>
        <w:rPr>
          <w:spacing w:val="-10"/>
        </w:rPr>
        <w:t xml:space="preserve"> </w:t>
      </w:r>
      <w:r>
        <w:rPr>
          <w:spacing w:val="-2"/>
        </w:rPr>
        <w:t>зданий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сооружений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выводу</w:t>
      </w:r>
      <w:r>
        <w:rPr>
          <w:spacing w:val="-11"/>
        </w:rPr>
        <w:t xml:space="preserve"> </w:t>
      </w:r>
      <w:r>
        <w:rPr>
          <w:spacing w:val="-2"/>
        </w:rPr>
        <w:t>из</w:t>
      </w:r>
      <w:r>
        <w:rPr>
          <w:spacing w:val="-12"/>
        </w:rPr>
        <w:t xml:space="preserve"> </w:t>
      </w:r>
      <w:r>
        <w:rPr>
          <w:spacing w:val="-2"/>
        </w:rPr>
        <w:t xml:space="preserve">эксплуатации </w:t>
      </w:r>
      <w:r>
        <w:t>объектов по хранению химического оружия. Санитарные правила;</w:t>
      </w:r>
    </w:p>
    <w:p w:rsidR="00C05C34" w:rsidRDefault="00356E62">
      <w:pPr>
        <w:pStyle w:val="a3"/>
        <w:ind w:right="144"/>
      </w:pPr>
      <w:r>
        <w:t>СанПиН 2.6.1.34-03 Обеспечение радиационной безопасности предприятий ОАО "ТВЭЛ" (СП ТВЭЛ-03);</w:t>
      </w:r>
    </w:p>
    <w:p w:rsidR="00C05C34" w:rsidRDefault="00356E62">
      <w:pPr>
        <w:pStyle w:val="a3"/>
        <w:ind w:right="134"/>
      </w:pPr>
      <w:r>
        <w:t xml:space="preserve">СанПиН 2.6.1.1281-03 Санитарные правила по радиационной безопасности персонала и населения при транспортировании радиоактивных материалов </w:t>
      </w:r>
      <w:r>
        <w:rPr>
          <w:spacing w:val="-2"/>
        </w:rPr>
        <w:t>(веществ);</w:t>
      </w:r>
    </w:p>
    <w:p w:rsidR="00C05C34" w:rsidRDefault="00356E62">
      <w:pPr>
        <w:pStyle w:val="a3"/>
        <w:ind w:right="143"/>
      </w:pPr>
      <w:r>
        <w:t xml:space="preserve">СП 1.1.1058-01 Организация и проведение производственного </w:t>
      </w:r>
      <w:proofErr w:type="gramStart"/>
      <w:r>
        <w:t>контроля за</w:t>
      </w:r>
      <w:proofErr w:type="gramEnd"/>
      <w:r>
        <w:t xml:space="preserve"> соблюдением</w:t>
      </w:r>
      <w:r>
        <w:rPr>
          <w:spacing w:val="-16"/>
        </w:rPr>
        <w:t xml:space="preserve"> </w:t>
      </w:r>
      <w:r>
        <w:t>санитарных</w:t>
      </w:r>
      <w:r>
        <w:rPr>
          <w:spacing w:val="-15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выполнением</w:t>
      </w:r>
      <w:r>
        <w:rPr>
          <w:spacing w:val="-16"/>
        </w:rPr>
        <w:t xml:space="preserve"> </w:t>
      </w:r>
      <w:r>
        <w:t>санитарно-противоэпидемических (профилактических) мероприятий;</w:t>
      </w:r>
    </w:p>
    <w:p w:rsidR="00C05C34" w:rsidRDefault="00356E62">
      <w:pPr>
        <w:pStyle w:val="a3"/>
        <w:ind w:right="144"/>
      </w:pPr>
      <w:r>
        <w:t>СанПиН 2.6.1.3164-14 Гигиенические требования по обеспечению радиационной безопасности при рентгеновской дефектоскопии;</w:t>
      </w:r>
    </w:p>
    <w:p w:rsidR="006D3E65" w:rsidRDefault="006D3E65" w:rsidP="006D3E65">
      <w:pPr>
        <w:pStyle w:val="a3"/>
        <w:ind w:left="142" w:right="144"/>
      </w:pPr>
      <w:r>
        <w:t>МР 2.3.6.0233-21 Методические рекомендации к организации общественного питания населения;</w:t>
      </w:r>
    </w:p>
    <w:p w:rsidR="006D3E65" w:rsidRDefault="006D3E65" w:rsidP="006D3E65">
      <w:pPr>
        <w:pStyle w:val="a3"/>
        <w:spacing w:before="2"/>
        <w:ind w:right="139"/>
      </w:pPr>
      <w:r>
        <w:t>МР 2.1.0246-21 Методические рекомендации по обеспечению санитарно-эпидемиологических требований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</w:t>
      </w:r>
      <w:r>
        <w:rPr>
          <w:spacing w:val="-17"/>
        </w:rPr>
        <w:t xml:space="preserve"> </w:t>
      </w:r>
      <w:r>
        <w:t>общественных</w:t>
      </w:r>
      <w:r>
        <w:rPr>
          <w:spacing w:val="-16"/>
        </w:rPr>
        <w:t xml:space="preserve"> </w:t>
      </w:r>
      <w:r>
        <w:t>помещений,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санитарно-противоэпидемических (профилактических) мероприятий;</w:t>
      </w:r>
    </w:p>
    <w:p w:rsidR="006D3E65" w:rsidRDefault="006D3E65" w:rsidP="006D3E65">
      <w:pPr>
        <w:pStyle w:val="a3"/>
        <w:spacing w:line="242" w:lineRule="auto"/>
        <w:ind w:right="139"/>
      </w:pPr>
      <w:r>
        <w:t>МР 2.2.0244-21 Методические рекомендации по обеспечению санитарно-эпидемиологических требований к условиям труда;</w:t>
      </w:r>
    </w:p>
    <w:p w:rsidR="006D3E65" w:rsidRDefault="006D3E65" w:rsidP="006D3E65">
      <w:pPr>
        <w:pStyle w:val="a3"/>
        <w:ind w:right="139"/>
      </w:pPr>
      <w:r>
        <w:t xml:space="preserve">МР 2.1.0247-21 Методические рекомендации по обеспечению санитарно-эпидемиологических требований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</w:t>
      </w:r>
      <w:r>
        <w:rPr>
          <w:spacing w:val="-2"/>
        </w:rPr>
        <w:t>услуг;</w:t>
      </w:r>
    </w:p>
    <w:p w:rsidR="006D3E65" w:rsidRDefault="006D3E65" w:rsidP="006D3E65">
      <w:pPr>
        <w:pStyle w:val="a3"/>
        <w:ind w:right="136"/>
      </w:pPr>
      <w:r>
        <w:t>МР 2.3.0243-21 Методические рекомендации по обеспечению санитарно-эпидемиологических требований к условиям деятельности торговых объектов и рынков, реализующих пищевую продукцию;</w:t>
      </w:r>
    </w:p>
    <w:p w:rsidR="006D3E65" w:rsidRDefault="006D3E65" w:rsidP="006D3E65">
      <w:pPr>
        <w:pStyle w:val="a3"/>
        <w:ind w:right="139"/>
      </w:pPr>
      <w:r>
        <w:t>МР 2.4.0242-21 Методические рекомендации по обеспечению санитарно-эпидемиологических требований к организациям воспитания и обучения, отдыха и оздоровления детей и молодежи;</w:t>
      </w:r>
    </w:p>
    <w:p w:rsidR="006D3E65" w:rsidRDefault="006D3E65" w:rsidP="006D3E65">
      <w:pPr>
        <w:pStyle w:val="a3"/>
        <w:spacing w:before="71"/>
        <w:ind w:right="138"/>
      </w:pPr>
      <w:r>
        <w:t>МР 2.5.0245-21 Методические рекомендации по обеспечению санитарно-эпидемиологических требований к отдельным видам транспорта и объектам транспортной инфраструктуры;</w:t>
      </w:r>
    </w:p>
    <w:p w:rsidR="00C05C34" w:rsidRDefault="006D3E65" w:rsidP="006D3E65">
      <w:pPr>
        <w:pStyle w:val="a3"/>
        <w:ind w:left="0" w:firstLine="140"/>
        <w:jc w:val="left"/>
      </w:pPr>
      <w:r>
        <w:t>МР</w:t>
      </w:r>
      <w:r>
        <w:rPr>
          <w:spacing w:val="-11"/>
        </w:rPr>
        <w:t xml:space="preserve"> </w:t>
      </w:r>
      <w:r>
        <w:t>4.3.0212-20</w:t>
      </w:r>
      <w:r>
        <w:rPr>
          <w:spacing w:val="-11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систем</w:t>
      </w:r>
      <w:r>
        <w:rPr>
          <w:spacing w:val="-11"/>
        </w:rPr>
        <w:t xml:space="preserve"> </w:t>
      </w:r>
      <w:r>
        <w:rPr>
          <w:spacing w:val="-2"/>
        </w:rPr>
        <w:t>вентиляции;</w:t>
      </w:r>
    </w:p>
    <w:p w:rsidR="00C05C34" w:rsidRDefault="006D3E65" w:rsidP="006D3E65">
      <w:pPr>
        <w:pStyle w:val="a3"/>
        <w:spacing w:before="85"/>
        <w:jc w:val="left"/>
      </w:pPr>
      <w:r>
        <w:t>МУК</w:t>
      </w:r>
      <w:r>
        <w:rPr>
          <w:spacing w:val="40"/>
        </w:rPr>
        <w:t xml:space="preserve"> </w:t>
      </w:r>
      <w:r>
        <w:t>4.2.2942-11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санитарно-бактериологических</w:t>
      </w:r>
      <w:r>
        <w:rPr>
          <w:spacing w:val="40"/>
        </w:rPr>
        <w:t xml:space="preserve"> </w:t>
      </w:r>
      <w:r>
        <w:t>исследований</w:t>
      </w:r>
      <w:r>
        <w:rPr>
          <w:spacing w:val="40"/>
        </w:rPr>
        <w:t xml:space="preserve"> </w:t>
      </w:r>
      <w:r>
        <w:t>объектов окружающей среды, воздуха и контроля стерильности в лечебных организациях;</w:t>
      </w:r>
    </w:p>
    <w:p w:rsidR="001A53A0" w:rsidRDefault="001A53A0" w:rsidP="001A53A0">
      <w:pPr>
        <w:pStyle w:val="a3"/>
        <w:ind w:right="141"/>
      </w:pPr>
      <w:r>
        <w:t>МУ 2.6.1.065-2014 Ионизирующее излучение, радиационная безопасность. Дозиметрический контроль профессионального внутреннего облучения. Общие 2. Методические указания;</w:t>
      </w:r>
    </w:p>
    <w:p w:rsidR="001A53A0" w:rsidRDefault="001A53A0" w:rsidP="001A53A0">
      <w:pPr>
        <w:pStyle w:val="a3"/>
        <w:ind w:right="139"/>
      </w:pPr>
      <w:r>
        <w:t>МУ 2.6.5.010-2016 Атомная энергетика промышленность. Обоснование границ условия эксплуатации санитарно-защитных зон, зон наблюдения радиационных объектов. Методические указания;</w:t>
      </w:r>
    </w:p>
    <w:p w:rsidR="001A53A0" w:rsidRPr="001A53A0" w:rsidRDefault="001A53A0" w:rsidP="001A53A0">
      <w:pPr>
        <w:pStyle w:val="Heading1"/>
        <w:spacing w:before="1" w:line="256" w:lineRule="auto"/>
        <w:ind w:left="140" w:right="447" w:hanging="1"/>
        <w:jc w:val="both"/>
        <w:rPr>
          <w:b w:val="0"/>
          <w:sz w:val="28"/>
          <w:szCs w:val="28"/>
          <w:u w:val="none"/>
        </w:rPr>
      </w:pPr>
      <w:r w:rsidRPr="001A53A0">
        <w:rPr>
          <w:b w:val="0"/>
          <w:sz w:val="28"/>
          <w:szCs w:val="28"/>
          <w:u w:val="none"/>
        </w:rPr>
        <w:t>МУ</w:t>
      </w:r>
      <w:r w:rsidRPr="001A53A0">
        <w:rPr>
          <w:b w:val="0"/>
          <w:spacing w:val="-6"/>
          <w:sz w:val="28"/>
          <w:szCs w:val="28"/>
          <w:u w:val="none"/>
        </w:rPr>
        <w:t xml:space="preserve"> </w:t>
      </w:r>
      <w:r w:rsidRPr="001A53A0">
        <w:rPr>
          <w:b w:val="0"/>
          <w:sz w:val="28"/>
          <w:szCs w:val="28"/>
          <w:u w:val="none"/>
        </w:rPr>
        <w:t>2.6.1.2398-08</w:t>
      </w:r>
      <w:r w:rsidRPr="001A53A0">
        <w:rPr>
          <w:b w:val="0"/>
          <w:spacing w:val="-8"/>
          <w:sz w:val="28"/>
          <w:szCs w:val="28"/>
          <w:u w:val="none"/>
        </w:rPr>
        <w:t xml:space="preserve"> </w:t>
      </w:r>
      <w:r w:rsidRPr="001A53A0">
        <w:rPr>
          <w:b w:val="0"/>
          <w:sz w:val="28"/>
          <w:szCs w:val="28"/>
          <w:u w:val="none"/>
        </w:rPr>
        <w:t>Радиационный</w:t>
      </w:r>
      <w:r w:rsidRPr="001A53A0">
        <w:rPr>
          <w:b w:val="0"/>
          <w:spacing w:val="-4"/>
          <w:sz w:val="28"/>
          <w:szCs w:val="28"/>
          <w:u w:val="none"/>
        </w:rPr>
        <w:t xml:space="preserve"> </w:t>
      </w:r>
      <w:r w:rsidRPr="001A53A0">
        <w:rPr>
          <w:b w:val="0"/>
          <w:sz w:val="28"/>
          <w:szCs w:val="28"/>
          <w:u w:val="none"/>
        </w:rPr>
        <w:t>контроль</w:t>
      </w:r>
      <w:r w:rsidRPr="001A53A0">
        <w:rPr>
          <w:b w:val="0"/>
          <w:spacing w:val="-3"/>
          <w:sz w:val="28"/>
          <w:szCs w:val="28"/>
          <w:u w:val="none"/>
        </w:rPr>
        <w:t xml:space="preserve"> </w:t>
      </w:r>
      <w:r w:rsidRPr="001A53A0">
        <w:rPr>
          <w:b w:val="0"/>
          <w:sz w:val="28"/>
          <w:szCs w:val="28"/>
          <w:u w:val="none"/>
        </w:rPr>
        <w:t>и</w:t>
      </w:r>
      <w:r w:rsidRPr="001A53A0">
        <w:rPr>
          <w:b w:val="0"/>
          <w:spacing w:val="-4"/>
          <w:sz w:val="28"/>
          <w:szCs w:val="28"/>
          <w:u w:val="none"/>
        </w:rPr>
        <w:t xml:space="preserve"> </w:t>
      </w:r>
      <w:r w:rsidRPr="001A53A0">
        <w:rPr>
          <w:b w:val="0"/>
          <w:sz w:val="28"/>
          <w:szCs w:val="28"/>
          <w:u w:val="none"/>
        </w:rPr>
        <w:t>санитарно-эпидемиологическая</w:t>
      </w:r>
      <w:r w:rsidRPr="001A53A0">
        <w:rPr>
          <w:b w:val="0"/>
          <w:spacing w:val="-4"/>
          <w:sz w:val="28"/>
          <w:szCs w:val="28"/>
          <w:u w:val="none"/>
        </w:rPr>
        <w:t xml:space="preserve"> </w:t>
      </w:r>
      <w:r w:rsidRPr="001A53A0">
        <w:rPr>
          <w:b w:val="0"/>
          <w:sz w:val="28"/>
          <w:szCs w:val="28"/>
          <w:u w:val="none"/>
        </w:rPr>
        <w:t>оценка земельных участков под строительство жилых домов, зданий и сооружений общественного</w:t>
      </w:r>
      <w:r w:rsidRPr="001A53A0">
        <w:rPr>
          <w:b w:val="0"/>
          <w:spacing w:val="-10"/>
          <w:sz w:val="28"/>
          <w:szCs w:val="28"/>
          <w:u w:val="none"/>
        </w:rPr>
        <w:t xml:space="preserve"> </w:t>
      </w:r>
      <w:r w:rsidRPr="001A53A0">
        <w:rPr>
          <w:b w:val="0"/>
          <w:sz w:val="28"/>
          <w:szCs w:val="28"/>
          <w:u w:val="none"/>
        </w:rPr>
        <w:t>и</w:t>
      </w:r>
      <w:r w:rsidRPr="001A53A0">
        <w:rPr>
          <w:b w:val="0"/>
          <w:spacing w:val="-10"/>
          <w:sz w:val="28"/>
          <w:szCs w:val="28"/>
          <w:u w:val="none"/>
        </w:rPr>
        <w:t xml:space="preserve"> </w:t>
      </w:r>
      <w:r w:rsidRPr="001A53A0">
        <w:rPr>
          <w:b w:val="0"/>
          <w:sz w:val="28"/>
          <w:szCs w:val="28"/>
          <w:u w:val="none"/>
        </w:rPr>
        <w:t>производственного</w:t>
      </w:r>
      <w:r w:rsidRPr="001A53A0">
        <w:rPr>
          <w:b w:val="0"/>
          <w:spacing w:val="-10"/>
          <w:sz w:val="28"/>
          <w:szCs w:val="28"/>
          <w:u w:val="none"/>
        </w:rPr>
        <w:t xml:space="preserve"> </w:t>
      </w:r>
      <w:r w:rsidRPr="001A53A0">
        <w:rPr>
          <w:b w:val="0"/>
          <w:sz w:val="28"/>
          <w:szCs w:val="28"/>
          <w:u w:val="none"/>
        </w:rPr>
        <w:t>назначения</w:t>
      </w:r>
      <w:r w:rsidRPr="001A53A0">
        <w:rPr>
          <w:b w:val="0"/>
          <w:spacing w:val="-10"/>
          <w:sz w:val="28"/>
          <w:szCs w:val="28"/>
          <w:u w:val="none"/>
        </w:rPr>
        <w:t xml:space="preserve"> </w:t>
      </w:r>
      <w:r w:rsidRPr="001A53A0">
        <w:rPr>
          <w:b w:val="0"/>
          <w:sz w:val="28"/>
          <w:szCs w:val="28"/>
          <w:u w:val="none"/>
        </w:rPr>
        <w:t>в</w:t>
      </w:r>
      <w:r w:rsidRPr="001A53A0">
        <w:rPr>
          <w:b w:val="0"/>
          <w:spacing w:val="-12"/>
          <w:sz w:val="28"/>
          <w:szCs w:val="28"/>
          <w:u w:val="none"/>
        </w:rPr>
        <w:t xml:space="preserve"> </w:t>
      </w:r>
      <w:r w:rsidRPr="001A53A0">
        <w:rPr>
          <w:b w:val="0"/>
          <w:sz w:val="28"/>
          <w:szCs w:val="28"/>
          <w:u w:val="none"/>
        </w:rPr>
        <w:t>части</w:t>
      </w:r>
      <w:r w:rsidRPr="001A53A0">
        <w:rPr>
          <w:b w:val="0"/>
          <w:spacing w:val="-14"/>
          <w:sz w:val="28"/>
          <w:szCs w:val="28"/>
          <w:u w:val="none"/>
        </w:rPr>
        <w:t xml:space="preserve"> </w:t>
      </w:r>
      <w:r w:rsidRPr="001A53A0">
        <w:rPr>
          <w:b w:val="0"/>
          <w:sz w:val="28"/>
          <w:szCs w:val="28"/>
          <w:u w:val="none"/>
        </w:rPr>
        <w:t>обеспечения</w:t>
      </w:r>
      <w:r w:rsidRPr="001A53A0">
        <w:rPr>
          <w:b w:val="0"/>
          <w:spacing w:val="-9"/>
          <w:sz w:val="28"/>
          <w:szCs w:val="28"/>
          <w:u w:val="none"/>
        </w:rPr>
        <w:t xml:space="preserve"> </w:t>
      </w:r>
      <w:r w:rsidRPr="001A53A0">
        <w:rPr>
          <w:b w:val="0"/>
          <w:sz w:val="28"/>
          <w:szCs w:val="28"/>
          <w:u w:val="none"/>
        </w:rPr>
        <w:t xml:space="preserve">радиационной </w:t>
      </w:r>
      <w:r w:rsidRPr="001A53A0">
        <w:rPr>
          <w:b w:val="0"/>
          <w:spacing w:val="-2"/>
          <w:sz w:val="28"/>
          <w:szCs w:val="28"/>
          <w:u w:val="none"/>
        </w:rPr>
        <w:t>безопасности;</w:t>
      </w:r>
    </w:p>
    <w:p w:rsidR="00C05C34" w:rsidRDefault="00356E62">
      <w:pPr>
        <w:pStyle w:val="Heading1"/>
        <w:spacing w:before="1" w:line="256" w:lineRule="auto"/>
        <w:ind w:left="3154" w:right="447"/>
        <w:jc w:val="both"/>
        <w:rPr>
          <w:u w:val="none"/>
        </w:rPr>
      </w:pPr>
      <w:r>
        <w:rPr>
          <w:u w:val="thick"/>
        </w:rPr>
        <w:lastRenderedPageBreak/>
        <w:t>Документы,</w:t>
      </w:r>
      <w:r>
        <w:rPr>
          <w:spacing w:val="-14"/>
          <w:u w:val="thick"/>
        </w:rPr>
        <w:t xml:space="preserve"> </w:t>
      </w:r>
      <w:r>
        <w:rPr>
          <w:u w:val="thick"/>
        </w:rPr>
        <w:t>устанавливающие</w:t>
      </w:r>
      <w:r>
        <w:rPr>
          <w:spacing w:val="-15"/>
          <w:u w:val="thick"/>
        </w:rPr>
        <w:t xml:space="preserve"> </w:t>
      </w:r>
      <w:r>
        <w:rPr>
          <w:u w:val="thick"/>
        </w:rPr>
        <w:t>методы</w:t>
      </w:r>
      <w:r>
        <w:rPr>
          <w:spacing w:val="-12"/>
          <w:u w:val="thick"/>
        </w:rPr>
        <w:t xml:space="preserve"> </w:t>
      </w:r>
      <w:r>
        <w:rPr>
          <w:u w:val="thick"/>
        </w:rPr>
        <w:t>инспекции,</w:t>
      </w:r>
      <w:r>
        <w:rPr>
          <w:spacing w:val="-14"/>
          <w:u w:val="thick"/>
        </w:rPr>
        <w:t xml:space="preserve"> </w:t>
      </w:r>
      <w:r>
        <w:rPr>
          <w:u w:val="thick"/>
        </w:rPr>
        <w:t>документы</w:t>
      </w:r>
      <w:r>
        <w:rPr>
          <w:spacing w:val="-16"/>
          <w:u w:val="thick"/>
        </w:rPr>
        <w:t xml:space="preserve"> </w:t>
      </w:r>
      <w:r>
        <w:rPr>
          <w:u w:val="thick"/>
        </w:rPr>
        <w:t>в</w:t>
      </w:r>
      <w:r>
        <w:rPr>
          <w:u w:val="none"/>
        </w:rPr>
        <w:t xml:space="preserve"> </w:t>
      </w:r>
      <w:r>
        <w:rPr>
          <w:u w:val="thick"/>
        </w:rPr>
        <w:t>области стандартизации</w:t>
      </w:r>
    </w:p>
    <w:p w:rsidR="000D1AB2" w:rsidRDefault="000D1AB2" w:rsidP="006D3E65">
      <w:pPr>
        <w:pStyle w:val="a3"/>
        <w:ind w:left="142" w:right="144"/>
      </w:pPr>
      <w:r>
        <w:t>СП 2.6.1.2216-07 Санитарно-защитные зоны и зоны наблюдения радиационных объектов. Условия эксплуатации и обоснование границ;</w:t>
      </w:r>
    </w:p>
    <w:p w:rsidR="00C05C34" w:rsidRDefault="00356E62" w:rsidP="006D3E65">
      <w:pPr>
        <w:pStyle w:val="a3"/>
        <w:ind w:left="142" w:right="145"/>
      </w:pPr>
      <w:r>
        <w:t xml:space="preserve">Приказ </w:t>
      </w:r>
      <w:proofErr w:type="spellStart"/>
      <w:r>
        <w:t>Роспотребнадзора</w:t>
      </w:r>
      <w:proofErr w:type="spellEnd"/>
      <w:r>
        <w:t xml:space="preserve"> от 19.07.2007 № 224</w:t>
      </w:r>
      <w:proofErr w:type="gramStart"/>
      <w:r>
        <w:t xml:space="preserve"> О</w:t>
      </w:r>
      <w:proofErr w:type="gramEnd"/>
      <w:r>
        <w:t xml:space="preserve"> санитарно-эпидемиологических экспертизах, обследованиях, исследованиях, испытаниях и токсикологических, гигиенических и иных видах оценок;</w:t>
      </w:r>
    </w:p>
    <w:p w:rsidR="00C05C34" w:rsidRDefault="00356E62">
      <w:pPr>
        <w:pStyle w:val="a3"/>
        <w:spacing w:before="1"/>
        <w:ind w:right="142"/>
      </w:pPr>
      <w:r>
        <w:t>МУК 4.2.1847-04 Санитарно-эпидемиологическая оценка обоснования сроков годности и условий хранения пищевых продуктов</w:t>
      </w:r>
    </w:p>
    <w:p w:rsidR="00C05C34" w:rsidRDefault="00356E62">
      <w:pPr>
        <w:pStyle w:val="a3"/>
        <w:spacing w:line="242" w:lineRule="auto"/>
        <w:jc w:val="left"/>
      </w:pPr>
      <w:r>
        <w:t>МУ</w:t>
      </w:r>
      <w:r>
        <w:rPr>
          <w:spacing w:val="-6"/>
        </w:rPr>
        <w:t xml:space="preserve"> </w:t>
      </w:r>
      <w:r>
        <w:t>2.6.1.2944-11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эффективных</w:t>
      </w:r>
      <w:r>
        <w:rPr>
          <w:spacing w:val="-5"/>
        </w:rPr>
        <w:t xml:space="preserve"> </w:t>
      </w:r>
      <w:r>
        <w:t>доз</w:t>
      </w:r>
      <w:r>
        <w:rPr>
          <w:spacing w:val="-6"/>
        </w:rPr>
        <w:t xml:space="preserve"> </w:t>
      </w:r>
      <w:r>
        <w:t>облучения</w:t>
      </w:r>
      <w:r>
        <w:rPr>
          <w:spacing w:val="-4"/>
        </w:rPr>
        <w:t xml:space="preserve"> </w:t>
      </w:r>
      <w:r>
        <w:t>пациентов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 медицинских рентгенологических исследований;</w:t>
      </w:r>
    </w:p>
    <w:p w:rsidR="00C05C34" w:rsidRDefault="00356E62">
      <w:pPr>
        <w:pStyle w:val="a3"/>
        <w:tabs>
          <w:tab w:val="left" w:pos="764"/>
          <w:tab w:val="left" w:pos="860"/>
          <w:tab w:val="left" w:pos="1969"/>
          <w:tab w:val="left" w:pos="2424"/>
          <w:tab w:val="left" w:pos="2621"/>
          <w:tab w:val="left" w:pos="4042"/>
          <w:tab w:val="left" w:pos="4297"/>
          <w:tab w:val="left" w:pos="4359"/>
          <w:tab w:val="left" w:pos="5530"/>
          <w:tab w:val="left" w:pos="5766"/>
          <w:tab w:val="left" w:pos="6053"/>
          <w:tab w:val="left" w:pos="6241"/>
          <w:tab w:val="left" w:pos="7393"/>
          <w:tab w:val="left" w:pos="7849"/>
          <w:tab w:val="left" w:pos="7906"/>
        </w:tabs>
        <w:ind w:right="139"/>
        <w:jc w:val="left"/>
      </w:pPr>
      <w:r>
        <w:rPr>
          <w:spacing w:val="-6"/>
        </w:rPr>
        <w:t>МУ</w:t>
      </w:r>
      <w:r>
        <w:tab/>
      </w:r>
      <w:r>
        <w:rPr>
          <w:spacing w:val="-2"/>
        </w:rPr>
        <w:t>2.6.1.2797-10</w:t>
      </w:r>
      <w:r>
        <w:tab/>
      </w:r>
      <w:r>
        <w:rPr>
          <w:spacing w:val="-2"/>
        </w:rPr>
        <w:t>Гигиенические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6"/>
        </w:rPr>
        <w:t>по</w:t>
      </w:r>
      <w:r>
        <w:tab/>
      </w:r>
      <w:r>
        <w:tab/>
      </w:r>
      <w:r>
        <w:rPr>
          <w:spacing w:val="-2"/>
        </w:rPr>
        <w:t>обеспечению</w:t>
      </w:r>
      <w:r>
        <w:tab/>
      </w:r>
      <w:r>
        <w:tab/>
      </w:r>
      <w:r>
        <w:rPr>
          <w:spacing w:val="-61"/>
        </w:rPr>
        <w:t xml:space="preserve"> </w:t>
      </w:r>
      <w:r>
        <w:rPr>
          <w:spacing w:val="-2"/>
        </w:rPr>
        <w:t xml:space="preserve">радиационной </w:t>
      </w:r>
      <w:r>
        <w:t>безопасности при лучевой терапии закрытыми радионуклидными источниками;</w:t>
      </w:r>
      <w:r>
        <w:rPr>
          <w:spacing w:val="40"/>
        </w:rPr>
        <w:t xml:space="preserve"> </w:t>
      </w:r>
      <w:r>
        <w:rPr>
          <w:spacing w:val="-6"/>
        </w:rPr>
        <w:t>МУ</w:t>
      </w:r>
      <w:r>
        <w:tab/>
      </w:r>
      <w:r>
        <w:tab/>
      </w:r>
      <w:r>
        <w:rPr>
          <w:spacing w:val="-2"/>
        </w:rPr>
        <w:t>2.6.1.2500-09</w:t>
      </w:r>
      <w:r>
        <w:tab/>
      </w:r>
      <w:r>
        <w:tab/>
      </w:r>
      <w:r>
        <w:rPr>
          <w:spacing w:val="-2"/>
        </w:rPr>
        <w:t>Организация</w:t>
      </w:r>
      <w:r>
        <w:tab/>
      </w:r>
      <w:r>
        <w:tab/>
      </w:r>
      <w:r>
        <w:tab/>
      </w:r>
      <w:r>
        <w:rPr>
          <w:spacing w:val="-2"/>
        </w:rPr>
        <w:t>надзора</w:t>
      </w:r>
      <w:r>
        <w:tab/>
      </w:r>
      <w:r>
        <w:rPr>
          <w:spacing w:val="-6"/>
        </w:rPr>
        <w:t>за</w:t>
      </w:r>
      <w:r>
        <w:tab/>
      </w:r>
      <w:r>
        <w:tab/>
      </w:r>
      <w:r>
        <w:rPr>
          <w:spacing w:val="-2"/>
        </w:rPr>
        <w:t>обеспечением</w:t>
      </w:r>
      <w:r>
        <w:tab/>
      </w:r>
      <w:r>
        <w:tab/>
      </w:r>
      <w:r>
        <w:rPr>
          <w:spacing w:val="-2"/>
        </w:rPr>
        <w:t>радиационной безопасности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51"/>
        </w:rPr>
        <w:t xml:space="preserve"> </w:t>
      </w:r>
      <w:r>
        <w:t>проведение</w:t>
      </w:r>
      <w:r>
        <w:tab/>
      </w:r>
      <w:r>
        <w:rPr>
          <w:spacing w:val="-2"/>
        </w:rPr>
        <w:t>радиационного</w:t>
      </w:r>
      <w:r>
        <w:tab/>
      </w:r>
      <w:r>
        <w:tab/>
      </w:r>
      <w:r>
        <w:rPr>
          <w:spacing w:val="-61"/>
        </w:rPr>
        <w:t xml:space="preserve"> </w:t>
      </w:r>
      <w:r>
        <w:rPr>
          <w:spacing w:val="-2"/>
        </w:rPr>
        <w:t>контроля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подразделении </w:t>
      </w:r>
      <w:r>
        <w:t>радионуклидной диагностики;</w:t>
      </w:r>
    </w:p>
    <w:p w:rsidR="00C05C34" w:rsidRDefault="00356E62">
      <w:pPr>
        <w:pStyle w:val="a3"/>
        <w:tabs>
          <w:tab w:val="left" w:pos="937"/>
          <w:tab w:val="left" w:pos="2405"/>
          <w:tab w:val="left" w:pos="4253"/>
          <w:tab w:val="left" w:pos="5233"/>
          <w:tab w:val="left" w:pos="7062"/>
          <w:tab w:val="left" w:pos="7412"/>
          <w:tab w:val="left" w:pos="8843"/>
        </w:tabs>
        <w:ind w:right="144"/>
        <w:jc w:val="left"/>
      </w:pPr>
      <w:r>
        <w:rPr>
          <w:spacing w:val="-4"/>
        </w:rPr>
        <w:t>МУК</w:t>
      </w:r>
      <w:r>
        <w:tab/>
      </w:r>
      <w:r>
        <w:rPr>
          <w:spacing w:val="-2"/>
        </w:rPr>
        <w:t>4.3.2491-09</w:t>
      </w:r>
      <w:r>
        <w:tab/>
      </w:r>
      <w:r>
        <w:rPr>
          <w:spacing w:val="-2"/>
        </w:rPr>
        <w:t>Гигиеническая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электрических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магнитных</w:t>
      </w:r>
      <w:r>
        <w:tab/>
      </w:r>
      <w:r>
        <w:rPr>
          <w:spacing w:val="-2"/>
        </w:rPr>
        <w:t xml:space="preserve">полей </w:t>
      </w:r>
      <w:r>
        <w:t>промышленной частоты (50 Гц) в производственных условиях;</w:t>
      </w:r>
    </w:p>
    <w:p w:rsidR="00C05C34" w:rsidRDefault="00356E62">
      <w:pPr>
        <w:pStyle w:val="a3"/>
        <w:tabs>
          <w:tab w:val="left" w:pos="764"/>
          <w:tab w:val="left" w:pos="2424"/>
          <w:tab w:val="left" w:pos="4297"/>
          <w:tab w:val="left" w:pos="5766"/>
          <w:tab w:val="left" w:pos="6241"/>
          <w:tab w:val="left" w:pos="7911"/>
        </w:tabs>
        <w:spacing w:line="242" w:lineRule="auto"/>
        <w:ind w:right="139"/>
        <w:jc w:val="left"/>
      </w:pPr>
      <w:r>
        <w:rPr>
          <w:spacing w:val="-6"/>
        </w:rPr>
        <w:t>МУ</w:t>
      </w:r>
      <w:r>
        <w:tab/>
      </w:r>
      <w:r>
        <w:rPr>
          <w:spacing w:val="-2"/>
        </w:rPr>
        <w:t>2.6.1.2135-06</w:t>
      </w:r>
      <w:r>
        <w:tab/>
      </w:r>
      <w:r>
        <w:rPr>
          <w:spacing w:val="-2"/>
        </w:rPr>
        <w:t>Гигиенические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обеспечению</w:t>
      </w:r>
      <w:r>
        <w:tab/>
      </w:r>
      <w:r>
        <w:rPr>
          <w:spacing w:val="-2"/>
        </w:rPr>
        <w:t xml:space="preserve">радиационной </w:t>
      </w:r>
      <w:r>
        <w:t>безопасности при лучевой терапии закрытыми радионуклидными источниками;</w:t>
      </w:r>
    </w:p>
    <w:p w:rsidR="00C05C34" w:rsidRDefault="00356E62">
      <w:pPr>
        <w:pStyle w:val="a3"/>
        <w:spacing w:line="294" w:lineRule="exact"/>
        <w:jc w:val="left"/>
      </w:pPr>
      <w:r>
        <w:t>МР</w:t>
      </w:r>
      <w:r>
        <w:rPr>
          <w:spacing w:val="-11"/>
        </w:rPr>
        <w:t xml:space="preserve"> </w:t>
      </w:r>
      <w:r>
        <w:t>4.3.0212-20</w:t>
      </w:r>
      <w:r>
        <w:rPr>
          <w:spacing w:val="-11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систем</w:t>
      </w:r>
      <w:r>
        <w:rPr>
          <w:spacing w:val="-11"/>
        </w:rPr>
        <w:t xml:space="preserve"> </w:t>
      </w:r>
      <w:r>
        <w:rPr>
          <w:spacing w:val="-2"/>
        </w:rPr>
        <w:t>вентиляции;</w:t>
      </w:r>
    </w:p>
    <w:p w:rsidR="00C05C34" w:rsidRDefault="00356E62">
      <w:pPr>
        <w:pStyle w:val="a3"/>
        <w:ind w:right="139"/>
        <w:jc w:val="left"/>
      </w:pPr>
      <w:r>
        <w:t>МУ 2.6.5.008-2016 Контроль радиационной обстановки. Общие требования;</w:t>
      </w:r>
    </w:p>
    <w:p w:rsidR="00C05C34" w:rsidRDefault="00356E62">
      <w:pPr>
        <w:pStyle w:val="a3"/>
        <w:spacing w:before="2"/>
        <w:ind w:right="143"/>
      </w:pPr>
      <w:r>
        <w:t>МУ 4.3.2320-08 Методы контроля. Физические факторы. Порядок подготовки и оформления санитарно-эпидемиологических заключений на передающие радиотехнические объекты. Методические указания;</w:t>
      </w:r>
    </w:p>
    <w:p w:rsidR="00C05C34" w:rsidRDefault="00356E62">
      <w:pPr>
        <w:pStyle w:val="a3"/>
        <w:ind w:right="139"/>
      </w:pPr>
      <w:r>
        <w:t>МУ 2.6.5.010-2016 Атомная энергетика промышленность. Обоснование границ условия эксплуатации санитарно-защитных зон, зон наблюдения радиационных объектов. Методические указания;</w:t>
      </w:r>
    </w:p>
    <w:p w:rsidR="00C05C34" w:rsidRDefault="00356E62">
      <w:pPr>
        <w:pStyle w:val="a3"/>
        <w:spacing w:line="295" w:lineRule="exact"/>
      </w:pPr>
      <w:r>
        <w:t>МУК</w:t>
      </w:r>
      <w:r>
        <w:rPr>
          <w:spacing w:val="-16"/>
        </w:rPr>
        <w:t xml:space="preserve"> </w:t>
      </w:r>
      <w:r>
        <w:t>2.6.1.1087-02</w:t>
      </w:r>
      <w:r>
        <w:rPr>
          <w:spacing w:val="-15"/>
        </w:rPr>
        <w:t xml:space="preserve"> </w:t>
      </w:r>
      <w:r>
        <w:t>Радиационный</w:t>
      </w:r>
      <w:r>
        <w:rPr>
          <w:spacing w:val="-15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rPr>
          <w:spacing w:val="-2"/>
        </w:rPr>
        <w:t>металлолома;</w:t>
      </w:r>
    </w:p>
    <w:p w:rsidR="00C05C34" w:rsidRDefault="00356E62">
      <w:pPr>
        <w:pStyle w:val="a3"/>
        <w:spacing w:before="3"/>
        <w:ind w:right="134"/>
      </w:pPr>
      <w:r>
        <w:t>МУ 2.6.1.2713-10 Радиационный контроль и гигиеническая оценка источников питьевого водоснабжения и питьевой воды по показателям радиационной безопасности. Оптимизация защитных мероприятий источников питьевого водоснабжения повышенным содержанием радионуклидов. Изменение № 1 к МУ 2.6.1.1981-05. Методические указания;</w:t>
      </w:r>
    </w:p>
    <w:p w:rsidR="00C05C34" w:rsidRDefault="00356E62">
      <w:pPr>
        <w:pStyle w:val="a3"/>
        <w:ind w:right="133"/>
      </w:pPr>
      <w:r>
        <w:t>МУ 2.6.1.1981-05 Радиационный контроль и гигиеническая оценка источников питьевого водоснабжения и питьевой воды по показателям радиационной безопасности. Оптимизация защитных мероприятий источников питьевого водоснабжения с повышенным содержанием радионуклидов;</w:t>
      </w:r>
    </w:p>
    <w:p w:rsidR="00C05C34" w:rsidRDefault="00356E62">
      <w:pPr>
        <w:pStyle w:val="a3"/>
        <w:ind w:right="139"/>
      </w:pPr>
      <w:r>
        <w:t>МУ</w:t>
      </w:r>
      <w:r>
        <w:rPr>
          <w:spacing w:val="-6"/>
        </w:rPr>
        <w:t xml:space="preserve"> </w:t>
      </w:r>
      <w:r>
        <w:t>2.6.1.2398-08</w:t>
      </w:r>
      <w:r>
        <w:rPr>
          <w:spacing w:val="-8"/>
        </w:rPr>
        <w:t xml:space="preserve"> </w:t>
      </w:r>
      <w:r>
        <w:t>Радиационный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санитарно-эпидемиологическая</w:t>
      </w:r>
      <w:r>
        <w:rPr>
          <w:spacing w:val="-4"/>
        </w:rPr>
        <w:t xml:space="preserve"> </w:t>
      </w:r>
      <w:r>
        <w:t>оценка земельных участков под строительство жилых домов, зданий и сооружений общественного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производственного</w:t>
      </w:r>
      <w:r>
        <w:rPr>
          <w:spacing w:val="-10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части</w:t>
      </w:r>
      <w:r>
        <w:rPr>
          <w:spacing w:val="-14"/>
        </w:rPr>
        <w:t xml:space="preserve"> </w:t>
      </w:r>
      <w:r>
        <w:t>обеспечения</w:t>
      </w:r>
      <w:r>
        <w:rPr>
          <w:spacing w:val="-9"/>
        </w:rPr>
        <w:t xml:space="preserve"> </w:t>
      </w:r>
      <w:r>
        <w:t xml:space="preserve">радиационной </w:t>
      </w:r>
      <w:r>
        <w:rPr>
          <w:spacing w:val="-2"/>
        </w:rPr>
        <w:t>безопасности;</w:t>
      </w:r>
    </w:p>
    <w:p w:rsidR="00C05C34" w:rsidRDefault="00C05C34">
      <w:pPr>
        <w:pStyle w:val="a3"/>
        <w:spacing w:before="2" w:line="259" w:lineRule="auto"/>
        <w:ind w:right="144"/>
      </w:pPr>
    </w:p>
    <w:sectPr w:rsidR="00C05C34" w:rsidSect="00C05C34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05C34"/>
    <w:rsid w:val="000D1AB2"/>
    <w:rsid w:val="001A53A0"/>
    <w:rsid w:val="00320665"/>
    <w:rsid w:val="00356E62"/>
    <w:rsid w:val="004612F7"/>
    <w:rsid w:val="00477894"/>
    <w:rsid w:val="006D3E65"/>
    <w:rsid w:val="00B23AF9"/>
    <w:rsid w:val="00C05C34"/>
    <w:rsid w:val="00DE7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5C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C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5C34"/>
    <w:pPr>
      <w:ind w:left="140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C05C34"/>
    <w:pPr>
      <w:ind w:left="1" w:right="4" w:hanging="2708"/>
      <w:jc w:val="center"/>
      <w:outlineLvl w:val="1"/>
    </w:pPr>
    <w:rPr>
      <w:b/>
      <w:bCs/>
      <w:sz w:val="30"/>
      <w:szCs w:val="30"/>
      <w:u w:val="single" w:color="000000"/>
    </w:rPr>
  </w:style>
  <w:style w:type="paragraph" w:styleId="a4">
    <w:name w:val="List Paragraph"/>
    <w:basedOn w:val="a"/>
    <w:uiPriority w:val="1"/>
    <w:qFormat/>
    <w:rsid w:val="00C05C34"/>
  </w:style>
  <w:style w:type="paragraph" w:customStyle="1" w:styleId="TableParagraph">
    <w:name w:val="Table Paragraph"/>
    <w:basedOn w:val="a"/>
    <w:uiPriority w:val="1"/>
    <w:qFormat/>
    <w:rsid w:val="00C05C3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Пафнутьев М.А.</dc:creator>
  <cp:lastModifiedBy>user</cp:lastModifiedBy>
  <cp:revision>4</cp:revision>
  <dcterms:created xsi:type="dcterms:W3CDTF">2026-06-03T12:02:00Z</dcterms:created>
  <dcterms:modified xsi:type="dcterms:W3CDTF">2026-06-11T07:43:00Z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2026-03-25T00:00:00Z</vt:filetime>
  </property>
  <property fmtid="{D5CDD505-2E9C-101B-9397-08002B2CF9AE}" pid="4" name="Creator">
    <vt:lpwstr>Acrobat PDFMaker 25 для Word</vt:lpwstr>
  </property>
  <property fmtid="{D5CDD505-2E9C-101B-9397-08002B2CF9AE}" pid="5" name="LastSaved">
    <vt:filetime>2026-06-03T00:00:00Z</vt:filetime>
  </property>
  <property fmtid="{D5CDD505-2E9C-101B-9397-08002B2CF9AE}" pid="6" name="Producer">
    <vt:lpwstr>Adobe PDF Library 25.1.163</vt:lpwstr>
  </property>
  <property fmtid="{D5CDD505-2E9C-101B-9397-08002B2CF9AE}" pid="7" name="SourceModified">
    <vt:lpwstr>D:20260325080920</vt:lpwstr>
  </property>
</Properties>
</file>